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8AD6" w14:textId="2B186C42" w:rsidR="0058074B" w:rsidRDefault="0058074B">
      <w:pPr>
        <w:rPr>
          <w:rFonts w:ascii="Consolas" w:hAnsi="Consolas"/>
          <w:u w:val="single"/>
        </w:rPr>
      </w:pPr>
      <w:r>
        <w:rPr>
          <w:rFonts w:ascii="Consolas" w:hAnsi="Consolas"/>
          <w:u w:val="single"/>
        </w:rPr>
        <w:t>Zwergenland</w:t>
      </w:r>
    </w:p>
    <w:p w14:paraId="567A7993" w14:textId="77777777" w:rsidR="00E008F9" w:rsidRDefault="00E008F9">
      <w:pPr>
        <w:rPr>
          <w:rFonts w:ascii="Consolas" w:hAnsi="Consolas"/>
          <w:u w:val="single"/>
        </w:rPr>
      </w:pPr>
    </w:p>
    <w:p w14:paraId="62EFBD95" w14:textId="65FA82D8" w:rsidR="000D671C" w:rsidRPr="00B42A50" w:rsidRDefault="000D671C">
      <w:pPr>
        <w:rPr>
          <w:rFonts w:ascii="Consolas" w:hAnsi="Consolas"/>
          <w:u w:val="single"/>
        </w:rPr>
      </w:pPr>
      <w:r w:rsidRPr="00B42A50">
        <w:rPr>
          <w:rFonts w:ascii="Consolas" w:hAnsi="Consolas"/>
          <w:u w:val="single"/>
        </w:rPr>
        <w:t>Förderung von Sozialkompetenz</w:t>
      </w:r>
    </w:p>
    <w:p w14:paraId="099C2C90" w14:textId="3BFC19BE" w:rsidR="00AB3E40" w:rsidRPr="00B42A50" w:rsidRDefault="00AB3E40">
      <w:pPr>
        <w:rPr>
          <w:rFonts w:ascii="Consolas" w:hAnsi="Consolas"/>
        </w:rPr>
      </w:pPr>
      <w:r w:rsidRPr="00B42A50">
        <w:rPr>
          <w:rFonts w:ascii="Consolas" w:hAnsi="Consolas"/>
        </w:rPr>
        <w:t>Im Rahmen der Persönlichkeitsentwicklung von Kindern spielt die Entwicklung sozialer Kompetenzen eine entscheidende Rolle.</w:t>
      </w:r>
    </w:p>
    <w:p w14:paraId="2C61D087" w14:textId="15435E5B" w:rsidR="00742744" w:rsidRPr="00B42A50" w:rsidRDefault="00EE012C" w:rsidP="0082053A">
      <w:pPr>
        <w:rPr>
          <w:rFonts w:ascii="Consolas" w:hAnsi="Consolas"/>
        </w:rPr>
      </w:pPr>
      <w:r w:rsidRPr="00B42A50">
        <w:rPr>
          <w:rStyle w:val="hgkelc"/>
          <w:rFonts w:ascii="Consolas" w:hAnsi="Consolas"/>
        </w:rPr>
        <w:t xml:space="preserve">Achtsamkeit </w:t>
      </w:r>
      <w:r w:rsidR="004C5D5D" w:rsidRPr="00B42A50">
        <w:rPr>
          <w:rStyle w:val="hgkelc"/>
          <w:rFonts w:ascii="Consolas" w:hAnsi="Consolas"/>
        </w:rPr>
        <w:t>ist die Basis für sozial-emotionales Lernen</w:t>
      </w:r>
      <w:r w:rsidR="005C6121">
        <w:rPr>
          <w:rStyle w:val="hgkelc"/>
          <w:rFonts w:ascii="Consolas" w:hAnsi="Consolas"/>
        </w:rPr>
        <w:t>.</w:t>
      </w:r>
      <w:r w:rsidR="004560B3" w:rsidRPr="00B42A50">
        <w:rPr>
          <w:rFonts w:ascii="Consolas" w:hAnsi="Consolas"/>
        </w:rPr>
        <w:t xml:space="preserve"> </w:t>
      </w:r>
      <w:r w:rsidR="00BA375C" w:rsidRPr="00B42A50">
        <w:rPr>
          <w:rFonts w:ascii="Consolas" w:hAnsi="Consolas"/>
        </w:rPr>
        <w:t>Wir fördern</w:t>
      </w:r>
      <w:r w:rsidR="00742744" w:rsidRPr="00B42A50">
        <w:rPr>
          <w:rFonts w:ascii="Consolas" w:hAnsi="Consolas"/>
        </w:rPr>
        <w:t xml:space="preserve"> Empathie und Mitgefühl. Dabei lernen </w:t>
      </w:r>
      <w:r w:rsidR="00BA375C" w:rsidRPr="00B42A50">
        <w:rPr>
          <w:rFonts w:ascii="Consolas" w:hAnsi="Consolas"/>
        </w:rPr>
        <w:t>die</w:t>
      </w:r>
      <w:r w:rsidR="00742744" w:rsidRPr="00B42A50">
        <w:rPr>
          <w:rFonts w:ascii="Consolas" w:hAnsi="Consolas"/>
        </w:rPr>
        <w:t xml:space="preserve"> Kinder, ihre eigenen Gefühle wahrzunehmen und diese auch bei anderen zu erkennen. Durch gemeinsame Gespräche, Rollenspiele und Geschichten werden sie für die Bedürfnisse und Gefühle ihrer Mitmenschen sensibilisiert. </w:t>
      </w:r>
    </w:p>
    <w:p w14:paraId="6C9087A3" w14:textId="77777777" w:rsidR="00DB4CA5" w:rsidRDefault="00DB4CA5" w:rsidP="00B42A50">
      <w:pPr>
        <w:rPr>
          <w:rFonts w:ascii="Consolas" w:hAnsi="Consolas"/>
          <w:u w:val="single"/>
        </w:rPr>
      </w:pPr>
    </w:p>
    <w:p w14:paraId="05B3B89B" w14:textId="54877B42" w:rsidR="00B42A50" w:rsidRPr="00B42A50" w:rsidRDefault="00B42A50" w:rsidP="00B42A50">
      <w:pPr>
        <w:rPr>
          <w:rFonts w:ascii="Consolas" w:hAnsi="Consolas"/>
          <w:u w:val="single"/>
        </w:rPr>
      </w:pPr>
      <w:r w:rsidRPr="00B42A50">
        <w:rPr>
          <w:rFonts w:ascii="Consolas" w:hAnsi="Consolas"/>
          <w:u w:val="single"/>
        </w:rPr>
        <w:t>Naturpädagogik</w:t>
      </w:r>
    </w:p>
    <w:p w14:paraId="5ABDC0B0" w14:textId="77777777" w:rsidR="00B42A50" w:rsidRPr="00B42A50" w:rsidRDefault="00B42A50" w:rsidP="00B42A50">
      <w:pPr>
        <w:rPr>
          <w:rFonts w:ascii="Consolas" w:hAnsi="Consolas"/>
        </w:rPr>
      </w:pPr>
      <w:r w:rsidRPr="00B42A50">
        <w:rPr>
          <w:rFonts w:ascii="Consolas" w:hAnsi="Consolas"/>
        </w:rPr>
        <w:t>Wir nutzen die Natur als Lernort. Unsere Umwelt wird dabei zu einer Entdeckungsreise und die Wahrnehmung mit allen Sinnen. Beim Aufenthalt in unserem großen Naturspielgarten und in naheliegenden kleinen Wäldern fördern wir den Forscher- und Entdeckungsdrang der Kinder und bieten Raum zum Entdecken, Erleben, Experimentieren und Lernen.</w:t>
      </w:r>
    </w:p>
    <w:p w14:paraId="25500374" w14:textId="77777777" w:rsidR="00F83756" w:rsidRDefault="00F83756">
      <w:pPr>
        <w:rPr>
          <w:rFonts w:ascii="Consolas" w:hAnsi="Consolas"/>
          <w:u w:val="single"/>
        </w:rPr>
      </w:pPr>
    </w:p>
    <w:p w14:paraId="7207A02A" w14:textId="446301FC" w:rsidR="000D671C" w:rsidRPr="00B42A50" w:rsidRDefault="000D671C">
      <w:pPr>
        <w:rPr>
          <w:rFonts w:ascii="Consolas" w:hAnsi="Consolas"/>
          <w:u w:val="single"/>
        </w:rPr>
      </w:pPr>
      <w:r w:rsidRPr="00B42A50">
        <w:rPr>
          <w:rFonts w:ascii="Consolas" w:hAnsi="Consolas"/>
          <w:u w:val="single"/>
        </w:rPr>
        <w:t>Lernen nach der Montessoripädagogik</w:t>
      </w:r>
    </w:p>
    <w:p w14:paraId="25640997" w14:textId="12574142" w:rsidR="000D671C" w:rsidRPr="00B42A50" w:rsidRDefault="000D671C" w:rsidP="000D671C">
      <w:pPr>
        <w:pStyle w:val="StandardWeb"/>
        <w:rPr>
          <w:rFonts w:ascii="Consolas" w:hAnsi="Consolas"/>
          <w:sz w:val="22"/>
          <w:szCs w:val="22"/>
        </w:rPr>
      </w:pPr>
      <w:r w:rsidRPr="00B42A50">
        <w:rPr>
          <w:rFonts w:ascii="Consolas" w:hAnsi="Consolas"/>
          <w:sz w:val="22"/>
          <w:szCs w:val="22"/>
        </w:rPr>
        <w:t>D</w:t>
      </w:r>
      <w:r w:rsidR="002F139C" w:rsidRPr="00B42A50">
        <w:rPr>
          <w:rFonts w:ascii="Consolas" w:hAnsi="Consolas"/>
          <w:sz w:val="22"/>
          <w:szCs w:val="22"/>
        </w:rPr>
        <w:t>ie Kinder</w:t>
      </w:r>
      <w:r w:rsidRPr="00B42A50">
        <w:rPr>
          <w:rFonts w:ascii="Consolas" w:hAnsi="Consolas"/>
          <w:sz w:val="22"/>
          <w:szCs w:val="22"/>
        </w:rPr>
        <w:t xml:space="preserve"> entscheiden</w:t>
      </w:r>
      <w:r w:rsidR="0018187A">
        <w:rPr>
          <w:rFonts w:ascii="Consolas" w:hAnsi="Consolas"/>
          <w:sz w:val="22"/>
          <w:szCs w:val="22"/>
        </w:rPr>
        <w:t xml:space="preserve"> selbst</w:t>
      </w:r>
      <w:r w:rsidRPr="00B42A50">
        <w:rPr>
          <w:rFonts w:ascii="Consolas" w:hAnsi="Consolas"/>
          <w:sz w:val="22"/>
          <w:szCs w:val="22"/>
        </w:rPr>
        <w:t xml:space="preserve">, was </w:t>
      </w:r>
      <w:r w:rsidR="002F139C" w:rsidRPr="00B42A50">
        <w:rPr>
          <w:rFonts w:ascii="Consolas" w:hAnsi="Consolas"/>
          <w:sz w:val="22"/>
          <w:szCs w:val="22"/>
        </w:rPr>
        <w:t>sie</w:t>
      </w:r>
      <w:r w:rsidRPr="00B42A50">
        <w:rPr>
          <w:rFonts w:ascii="Consolas" w:hAnsi="Consolas"/>
          <w:sz w:val="22"/>
          <w:szCs w:val="22"/>
        </w:rPr>
        <w:t xml:space="preserve"> spielen </w:t>
      </w:r>
      <w:r w:rsidR="002F139C" w:rsidRPr="00B42A50">
        <w:rPr>
          <w:rFonts w:ascii="Consolas" w:hAnsi="Consolas"/>
          <w:sz w:val="22"/>
          <w:szCs w:val="22"/>
        </w:rPr>
        <w:t>möchten</w:t>
      </w:r>
      <w:r w:rsidR="00812290" w:rsidRPr="00B42A50">
        <w:rPr>
          <w:rFonts w:ascii="Consolas" w:hAnsi="Consolas"/>
          <w:sz w:val="22"/>
          <w:szCs w:val="22"/>
        </w:rPr>
        <w:t xml:space="preserve"> </w:t>
      </w:r>
      <w:r w:rsidRPr="00B42A50">
        <w:rPr>
          <w:rFonts w:ascii="Consolas" w:hAnsi="Consolas"/>
          <w:sz w:val="22"/>
          <w:szCs w:val="22"/>
        </w:rPr>
        <w:t xml:space="preserve">und mit wem. </w:t>
      </w:r>
      <w:r w:rsidR="004A04B9">
        <w:rPr>
          <w:rFonts w:ascii="Consolas" w:hAnsi="Consolas"/>
          <w:sz w:val="22"/>
          <w:szCs w:val="22"/>
        </w:rPr>
        <w:t xml:space="preserve">Wir bieten ihnen </w:t>
      </w:r>
      <w:r w:rsidRPr="00B42A50">
        <w:rPr>
          <w:rFonts w:ascii="Consolas" w:hAnsi="Consolas"/>
          <w:sz w:val="22"/>
          <w:szCs w:val="22"/>
        </w:rPr>
        <w:t xml:space="preserve">eine vorbereitete Umgebung mit Lern- und Spielmaterialien an. </w:t>
      </w:r>
    </w:p>
    <w:p w14:paraId="09D0BDE6" w14:textId="36A016B3" w:rsidR="000D671C" w:rsidRPr="00B42A50" w:rsidRDefault="00CC7838" w:rsidP="000D671C">
      <w:pPr>
        <w:pStyle w:val="StandardWeb"/>
        <w:rPr>
          <w:rFonts w:ascii="Consolas" w:hAnsi="Consolas"/>
          <w:sz w:val="22"/>
          <w:szCs w:val="22"/>
        </w:rPr>
      </w:pPr>
      <w:r>
        <w:rPr>
          <w:rFonts w:ascii="Consolas" w:hAnsi="Consolas"/>
          <w:sz w:val="22"/>
          <w:szCs w:val="22"/>
        </w:rPr>
        <w:t>Wir arbeiten</w:t>
      </w:r>
      <w:r w:rsidR="000D671C" w:rsidRPr="00B42A50">
        <w:rPr>
          <w:rFonts w:ascii="Consolas" w:hAnsi="Consolas"/>
          <w:sz w:val="22"/>
          <w:szCs w:val="22"/>
        </w:rPr>
        <w:t xml:space="preserve"> nach </w:t>
      </w:r>
      <w:r w:rsidR="00BA74CD" w:rsidRPr="00B42A50">
        <w:rPr>
          <w:rFonts w:ascii="Consolas" w:hAnsi="Consolas"/>
          <w:sz w:val="22"/>
          <w:szCs w:val="22"/>
        </w:rPr>
        <w:t xml:space="preserve">dem </w:t>
      </w:r>
      <w:r w:rsidR="000D671C" w:rsidRPr="00B42A50">
        <w:rPr>
          <w:rFonts w:ascii="Consolas" w:hAnsi="Consolas"/>
          <w:sz w:val="22"/>
          <w:szCs w:val="22"/>
        </w:rPr>
        <w:t xml:space="preserve">Montessoris Grundsatz: „Hilf mir, es selbst zu tun“. </w:t>
      </w:r>
      <w:r w:rsidR="000D671C" w:rsidRPr="00B42A50">
        <w:rPr>
          <w:rFonts w:ascii="Consolas" w:hAnsi="Consolas"/>
          <w:sz w:val="22"/>
          <w:szCs w:val="22"/>
        </w:rPr>
        <w:br/>
      </w:r>
      <w:r w:rsidR="000D671C" w:rsidRPr="00B42A50">
        <w:rPr>
          <w:rFonts w:ascii="Consolas" w:hAnsi="Consolas"/>
          <w:sz w:val="22"/>
          <w:szCs w:val="22"/>
        </w:rPr>
        <w:br/>
        <w:t>Die Erzieher</w:t>
      </w:r>
      <w:r w:rsidR="00731E34" w:rsidRPr="00B42A50">
        <w:rPr>
          <w:rFonts w:ascii="Consolas" w:hAnsi="Consolas"/>
          <w:sz w:val="22"/>
          <w:szCs w:val="22"/>
        </w:rPr>
        <w:t>Innen</w:t>
      </w:r>
      <w:r w:rsidR="000D671C" w:rsidRPr="00B42A50">
        <w:rPr>
          <w:rFonts w:ascii="Consolas" w:hAnsi="Consolas"/>
          <w:sz w:val="22"/>
          <w:szCs w:val="22"/>
        </w:rPr>
        <w:t xml:space="preserve"> nehmen dabei die Rolle als Unterstützer</w:t>
      </w:r>
      <w:r w:rsidR="00731E34" w:rsidRPr="00B42A50">
        <w:rPr>
          <w:rFonts w:ascii="Consolas" w:hAnsi="Consolas"/>
          <w:sz w:val="22"/>
          <w:szCs w:val="22"/>
        </w:rPr>
        <w:t>Innen</w:t>
      </w:r>
      <w:r w:rsidR="000D671C" w:rsidRPr="00B42A50">
        <w:rPr>
          <w:rFonts w:ascii="Consolas" w:hAnsi="Consolas"/>
          <w:sz w:val="22"/>
          <w:szCs w:val="22"/>
        </w:rPr>
        <w:t xml:space="preserve"> wahr und helfen den Kindern, wenn sie nicht weiterwissen oder sich nicht entscheiden können. Sie verhalten sich zurückhaltend, abwartend, beobachtend, um</w:t>
      </w:r>
      <w:r w:rsidR="00B601B8">
        <w:rPr>
          <w:rFonts w:ascii="Consolas" w:hAnsi="Consolas"/>
          <w:sz w:val="22"/>
          <w:szCs w:val="22"/>
        </w:rPr>
        <w:t xml:space="preserve"> ggf. </w:t>
      </w:r>
      <w:r w:rsidR="000D671C" w:rsidRPr="00B42A50">
        <w:rPr>
          <w:rFonts w:ascii="Consolas" w:hAnsi="Consolas"/>
          <w:sz w:val="22"/>
          <w:szCs w:val="22"/>
        </w:rPr>
        <w:t>einzugreifen und Impulse zu geben. Sie sind passiv, damit das Kind aktiv werden kann.</w:t>
      </w:r>
    </w:p>
    <w:p w14:paraId="7DFFB98F" w14:textId="77777777" w:rsidR="0078250B" w:rsidRPr="00B42A50" w:rsidRDefault="0078250B" w:rsidP="0078250B">
      <w:pPr>
        <w:rPr>
          <w:rFonts w:ascii="Consolas" w:hAnsi="Consolas"/>
          <w:u w:val="single"/>
        </w:rPr>
      </w:pPr>
      <w:r w:rsidRPr="00B42A50">
        <w:rPr>
          <w:rFonts w:ascii="Consolas" w:hAnsi="Consolas"/>
          <w:u w:val="single"/>
        </w:rPr>
        <w:t>Gesunde Ernährung</w:t>
      </w:r>
    </w:p>
    <w:p w14:paraId="567E97E9" w14:textId="77777777" w:rsidR="0078250B" w:rsidRPr="00B42A50" w:rsidRDefault="0078250B" w:rsidP="0078250B">
      <w:pPr>
        <w:pStyle w:val="StandardWeb"/>
        <w:rPr>
          <w:rFonts w:ascii="Consolas" w:hAnsi="Consolas"/>
          <w:sz w:val="22"/>
          <w:szCs w:val="22"/>
        </w:rPr>
      </w:pPr>
      <w:r w:rsidRPr="00B42A50">
        <w:rPr>
          <w:rFonts w:ascii="Consolas" w:hAnsi="Consolas"/>
          <w:sz w:val="22"/>
          <w:szCs w:val="22"/>
        </w:rPr>
        <w:t xml:space="preserve">Kinder sind von Natur aus neugierig, experimentierfreudig und bereit, jeden Tag mit all ihren Sinnen zu entdecken. </w:t>
      </w:r>
    </w:p>
    <w:p w14:paraId="5196B450" w14:textId="77777777" w:rsidR="0078250B" w:rsidRPr="00006E6C" w:rsidRDefault="0078250B" w:rsidP="0078250B">
      <w:pPr>
        <w:spacing w:after="200" w:line="276" w:lineRule="auto"/>
        <w:jc w:val="both"/>
        <w:rPr>
          <w:rFonts w:ascii="Consolas" w:eastAsia="Meiryo UI" w:hAnsi="Consolas" w:cs="Tunga"/>
        </w:rPr>
      </w:pPr>
      <w:r w:rsidRPr="00006E6C">
        <w:rPr>
          <w:rFonts w:ascii="Consolas" w:eastAsia="Meiryo UI" w:hAnsi="Consolas" w:cs="Tunga"/>
        </w:rPr>
        <w:t>Die Kinder freuen sich auf die Mahlzeiten. Die Lust am Essen wird dadurch gesteigert, dass die Mahlzeiten abwechslungsreich sind und nicht unter Routine und Zeitdruck stattfinden. Wir wollen, dass unsere Kinder Freude am Essen haben, da gerade die gemeinsamen Mahlzeiten vielfältige Sinneseindrücke und Erfahrungen liefern.</w:t>
      </w:r>
    </w:p>
    <w:p w14:paraId="42D14ED6" w14:textId="62CDF247" w:rsidR="0078250B" w:rsidRPr="000D73C8" w:rsidRDefault="0078250B" w:rsidP="00892705">
      <w:pPr>
        <w:spacing w:after="0" w:line="276" w:lineRule="auto"/>
        <w:jc w:val="both"/>
        <w:rPr>
          <w:rFonts w:ascii="Consolas" w:hAnsi="Consolas"/>
        </w:rPr>
      </w:pPr>
      <w:r w:rsidRPr="00006E6C">
        <w:rPr>
          <w:rFonts w:ascii="Consolas" w:eastAsia="Meiryo UI" w:hAnsi="Consolas" w:cs="Tunga"/>
        </w:rPr>
        <w:t xml:space="preserve">Unsere Kinder erhalten vollwertige, </w:t>
      </w:r>
      <w:r w:rsidR="00892705">
        <w:rPr>
          <w:rFonts w:ascii="Consolas" w:eastAsia="Meiryo UI" w:hAnsi="Consolas" w:cs="Tunga"/>
        </w:rPr>
        <w:t>vitamin-</w:t>
      </w:r>
      <w:r w:rsidR="00F16063">
        <w:rPr>
          <w:rFonts w:ascii="Consolas" w:eastAsia="Meiryo UI" w:hAnsi="Consolas" w:cs="Tunga"/>
        </w:rPr>
        <w:t xml:space="preserve"> </w:t>
      </w:r>
      <w:r w:rsidRPr="00006E6C">
        <w:rPr>
          <w:rFonts w:ascii="Consolas" w:eastAsia="Meiryo UI" w:hAnsi="Consolas" w:cs="Tunga"/>
        </w:rPr>
        <w:t xml:space="preserve">und abwechslungsreiche Ganztagsversorgung. Allergie- und Lebensmittelunverträglichkeiten werden individuell berücksichtigt. </w:t>
      </w:r>
    </w:p>
    <w:p w14:paraId="64C8770F" w14:textId="77777777" w:rsidR="00892705" w:rsidRDefault="00892705">
      <w:pPr>
        <w:rPr>
          <w:rFonts w:ascii="Consolas" w:hAnsi="Consolas"/>
          <w:b/>
          <w:bCs/>
          <w:u w:val="single"/>
        </w:rPr>
      </w:pPr>
    </w:p>
    <w:sectPr w:rsidR="008927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charset w:val="80"/>
    <w:family w:val="swiss"/>
    <w:pitch w:val="variable"/>
    <w:sig w:usb0="E00002FF" w:usb1="6AC7FFFF" w:usb2="08000012" w:usb3="00000000" w:csb0="000200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278AA"/>
    <w:multiLevelType w:val="multilevel"/>
    <w:tmpl w:val="C4989D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A94634"/>
    <w:multiLevelType w:val="hybridMultilevel"/>
    <w:tmpl w:val="59407D32"/>
    <w:lvl w:ilvl="0" w:tplc="39CA8742">
      <w:numFmt w:val="bullet"/>
      <w:lvlText w:val="-"/>
      <w:lvlJc w:val="left"/>
      <w:pPr>
        <w:ind w:left="720" w:hanging="360"/>
      </w:pPr>
      <w:rPr>
        <w:rFonts w:ascii="Century Gothic" w:eastAsia="Batang" w:hAnsi="Century Gothic"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4524586">
    <w:abstractNumId w:val="1"/>
  </w:num>
  <w:num w:numId="2" w16cid:durableId="70209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1C"/>
    <w:rsid w:val="00006E6C"/>
    <w:rsid w:val="00077123"/>
    <w:rsid w:val="000A7E7A"/>
    <w:rsid w:val="000C096C"/>
    <w:rsid w:val="000C5499"/>
    <w:rsid w:val="000D671C"/>
    <w:rsid w:val="000D73C8"/>
    <w:rsid w:val="000F5C9E"/>
    <w:rsid w:val="00105841"/>
    <w:rsid w:val="001148FE"/>
    <w:rsid w:val="001411CE"/>
    <w:rsid w:val="00152C29"/>
    <w:rsid w:val="001623A1"/>
    <w:rsid w:val="00172F0B"/>
    <w:rsid w:val="0018187A"/>
    <w:rsid w:val="001C5684"/>
    <w:rsid w:val="001D42D0"/>
    <w:rsid w:val="0022700B"/>
    <w:rsid w:val="002777E4"/>
    <w:rsid w:val="00285536"/>
    <w:rsid w:val="00296DB3"/>
    <w:rsid w:val="002A1DBC"/>
    <w:rsid w:val="002F139C"/>
    <w:rsid w:val="003243B4"/>
    <w:rsid w:val="00334109"/>
    <w:rsid w:val="003606B1"/>
    <w:rsid w:val="00367F83"/>
    <w:rsid w:val="00394810"/>
    <w:rsid w:val="004560B3"/>
    <w:rsid w:val="004A04B9"/>
    <w:rsid w:val="004A1607"/>
    <w:rsid w:val="004C5D5D"/>
    <w:rsid w:val="00514DB0"/>
    <w:rsid w:val="00516EE5"/>
    <w:rsid w:val="0052294B"/>
    <w:rsid w:val="00525422"/>
    <w:rsid w:val="00531628"/>
    <w:rsid w:val="005749C7"/>
    <w:rsid w:val="0058074B"/>
    <w:rsid w:val="005B021A"/>
    <w:rsid w:val="005C6121"/>
    <w:rsid w:val="00606C7D"/>
    <w:rsid w:val="00614C6B"/>
    <w:rsid w:val="0062737A"/>
    <w:rsid w:val="006706BF"/>
    <w:rsid w:val="0067676D"/>
    <w:rsid w:val="00683F8B"/>
    <w:rsid w:val="006B15D3"/>
    <w:rsid w:val="006B197C"/>
    <w:rsid w:val="006F5641"/>
    <w:rsid w:val="00712DE7"/>
    <w:rsid w:val="00722311"/>
    <w:rsid w:val="007262CC"/>
    <w:rsid w:val="00731E34"/>
    <w:rsid w:val="0073301F"/>
    <w:rsid w:val="00742744"/>
    <w:rsid w:val="007717D1"/>
    <w:rsid w:val="0078250B"/>
    <w:rsid w:val="007B7892"/>
    <w:rsid w:val="007C3D07"/>
    <w:rsid w:val="007D7A8B"/>
    <w:rsid w:val="00812290"/>
    <w:rsid w:val="0082053A"/>
    <w:rsid w:val="008476A3"/>
    <w:rsid w:val="008720EC"/>
    <w:rsid w:val="00892705"/>
    <w:rsid w:val="008D41C6"/>
    <w:rsid w:val="0090705C"/>
    <w:rsid w:val="009443B1"/>
    <w:rsid w:val="00957826"/>
    <w:rsid w:val="00974ED0"/>
    <w:rsid w:val="00995FCC"/>
    <w:rsid w:val="009A1221"/>
    <w:rsid w:val="009B1CB9"/>
    <w:rsid w:val="009D4DC1"/>
    <w:rsid w:val="00A25D28"/>
    <w:rsid w:val="00AB3E40"/>
    <w:rsid w:val="00B021BB"/>
    <w:rsid w:val="00B02418"/>
    <w:rsid w:val="00B42A50"/>
    <w:rsid w:val="00B601B8"/>
    <w:rsid w:val="00B637BC"/>
    <w:rsid w:val="00BA375C"/>
    <w:rsid w:val="00BA74CD"/>
    <w:rsid w:val="00BD1C13"/>
    <w:rsid w:val="00BF1115"/>
    <w:rsid w:val="00C24A9D"/>
    <w:rsid w:val="00CC7838"/>
    <w:rsid w:val="00CF4721"/>
    <w:rsid w:val="00D76918"/>
    <w:rsid w:val="00D84FB8"/>
    <w:rsid w:val="00DA3D4D"/>
    <w:rsid w:val="00DA43DB"/>
    <w:rsid w:val="00DA6C99"/>
    <w:rsid w:val="00DB4CA5"/>
    <w:rsid w:val="00DB5A01"/>
    <w:rsid w:val="00E008F9"/>
    <w:rsid w:val="00E14760"/>
    <w:rsid w:val="00E22FCB"/>
    <w:rsid w:val="00E25903"/>
    <w:rsid w:val="00E36A63"/>
    <w:rsid w:val="00E6248D"/>
    <w:rsid w:val="00EB7EE8"/>
    <w:rsid w:val="00EE012C"/>
    <w:rsid w:val="00EF5462"/>
    <w:rsid w:val="00F15AFD"/>
    <w:rsid w:val="00F16063"/>
    <w:rsid w:val="00F530CB"/>
    <w:rsid w:val="00F637B6"/>
    <w:rsid w:val="00F837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3A38"/>
  <w15:chartTrackingRefBased/>
  <w15:docId w15:val="{2B04FB2D-345D-48CC-A250-D2AF1E37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D67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rkedcontent">
    <w:name w:val="markedcontent"/>
    <w:basedOn w:val="Absatz-Standardschriftart"/>
    <w:rsid w:val="000D671C"/>
  </w:style>
  <w:style w:type="character" w:styleId="Fett">
    <w:name w:val="Strong"/>
    <w:basedOn w:val="Absatz-Standardschriftart"/>
    <w:uiPriority w:val="22"/>
    <w:qFormat/>
    <w:rsid w:val="00172F0B"/>
    <w:rPr>
      <w:b/>
      <w:bCs/>
    </w:rPr>
  </w:style>
  <w:style w:type="character" w:customStyle="1" w:styleId="hgkelc">
    <w:name w:val="hgkelc"/>
    <w:basedOn w:val="Absatz-Standardschriftart"/>
    <w:rsid w:val="004C5D5D"/>
  </w:style>
  <w:style w:type="paragraph" w:styleId="KeinLeerraum">
    <w:name w:val="No Spacing"/>
    <w:uiPriority w:val="1"/>
    <w:qFormat/>
    <w:rsid w:val="00394810"/>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5308">
      <w:bodyDiv w:val="1"/>
      <w:marLeft w:val="0"/>
      <w:marRight w:val="0"/>
      <w:marTop w:val="0"/>
      <w:marBottom w:val="0"/>
      <w:divBdr>
        <w:top w:val="none" w:sz="0" w:space="0" w:color="auto"/>
        <w:left w:val="none" w:sz="0" w:space="0" w:color="auto"/>
        <w:bottom w:val="none" w:sz="0" w:space="0" w:color="auto"/>
        <w:right w:val="none" w:sz="0" w:space="0" w:color="auto"/>
      </w:divBdr>
    </w:div>
    <w:div w:id="641232097">
      <w:bodyDiv w:val="1"/>
      <w:marLeft w:val="0"/>
      <w:marRight w:val="0"/>
      <w:marTop w:val="0"/>
      <w:marBottom w:val="0"/>
      <w:divBdr>
        <w:top w:val="none" w:sz="0" w:space="0" w:color="auto"/>
        <w:left w:val="none" w:sz="0" w:space="0" w:color="auto"/>
        <w:bottom w:val="none" w:sz="0" w:space="0" w:color="auto"/>
        <w:right w:val="none" w:sz="0" w:space="0" w:color="auto"/>
      </w:divBdr>
    </w:div>
    <w:div w:id="1134643811">
      <w:bodyDiv w:val="1"/>
      <w:marLeft w:val="0"/>
      <w:marRight w:val="0"/>
      <w:marTop w:val="0"/>
      <w:marBottom w:val="0"/>
      <w:divBdr>
        <w:top w:val="none" w:sz="0" w:space="0" w:color="auto"/>
        <w:left w:val="none" w:sz="0" w:space="0" w:color="auto"/>
        <w:bottom w:val="none" w:sz="0" w:space="0" w:color="auto"/>
        <w:right w:val="none" w:sz="0" w:space="0" w:color="auto"/>
      </w:divBdr>
    </w:div>
    <w:div w:id="1423989392">
      <w:bodyDiv w:val="1"/>
      <w:marLeft w:val="0"/>
      <w:marRight w:val="0"/>
      <w:marTop w:val="0"/>
      <w:marBottom w:val="0"/>
      <w:divBdr>
        <w:top w:val="none" w:sz="0" w:space="0" w:color="auto"/>
        <w:left w:val="none" w:sz="0" w:space="0" w:color="auto"/>
        <w:bottom w:val="none" w:sz="0" w:space="0" w:color="auto"/>
        <w:right w:val="none" w:sz="0" w:space="0" w:color="auto"/>
      </w:divBdr>
    </w:div>
    <w:div w:id="1439249966">
      <w:bodyDiv w:val="1"/>
      <w:marLeft w:val="0"/>
      <w:marRight w:val="0"/>
      <w:marTop w:val="0"/>
      <w:marBottom w:val="0"/>
      <w:divBdr>
        <w:top w:val="none" w:sz="0" w:space="0" w:color="auto"/>
        <w:left w:val="none" w:sz="0" w:space="0" w:color="auto"/>
        <w:bottom w:val="none" w:sz="0" w:space="0" w:color="auto"/>
        <w:right w:val="none" w:sz="0" w:space="0" w:color="auto"/>
      </w:divBdr>
    </w:div>
    <w:div w:id="1440955852">
      <w:bodyDiv w:val="1"/>
      <w:marLeft w:val="0"/>
      <w:marRight w:val="0"/>
      <w:marTop w:val="0"/>
      <w:marBottom w:val="0"/>
      <w:divBdr>
        <w:top w:val="none" w:sz="0" w:space="0" w:color="auto"/>
        <w:left w:val="none" w:sz="0" w:space="0" w:color="auto"/>
        <w:bottom w:val="none" w:sz="0" w:space="0" w:color="auto"/>
        <w:right w:val="none" w:sz="0" w:space="0" w:color="auto"/>
      </w:divBdr>
    </w:div>
    <w:div w:id="1559247823">
      <w:bodyDiv w:val="1"/>
      <w:marLeft w:val="0"/>
      <w:marRight w:val="0"/>
      <w:marTop w:val="0"/>
      <w:marBottom w:val="0"/>
      <w:divBdr>
        <w:top w:val="none" w:sz="0" w:space="0" w:color="auto"/>
        <w:left w:val="none" w:sz="0" w:space="0" w:color="auto"/>
        <w:bottom w:val="none" w:sz="0" w:space="0" w:color="auto"/>
        <w:right w:val="none" w:sz="0" w:space="0" w:color="auto"/>
      </w:divBdr>
      <w:divsChild>
        <w:div w:id="19087715">
          <w:marLeft w:val="0"/>
          <w:marRight w:val="0"/>
          <w:marTop w:val="0"/>
          <w:marBottom w:val="0"/>
          <w:divBdr>
            <w:top w:val="none" w:sz="0" w:space="0" w:color="auto"/>
            <w:left w:val="none" w:sz="0" w:space="0" w:color="auto"/>
            <w:bottom w:val="none" w:sz="0" w:space="0" w:color="auto"/>
            <w:right w:val="none" w:sz="0" w:space="0" w:color="auto"/>
          </w:divBdr>
        </w:div>
        <w:div w:id="498156619">
          <w:marLeft w:val="0"/>
          <w:marRight w:val="0"/>
          <w:marTop w:val="0"/>
          <w:marBottom w:val="0"/>
          <w:divBdr>
            <w:top w:val="none" w:sz="0" w:space="0" w:color="auto"/>
            <w:left w:val="none" w:sz="0" w:space="0" w:color="auto"/>
            <w:bottom w:val="none" w:sz="0" w:space="0" w:color="auto"/>
            <w:right w:val="none" w:sz="0" w:space="0" w:color="auto"/>
          </w:divBdr>
        </w:div>
        <w:div w:id="49349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2DABC09524C84B8B1E474C8E2BDCC1" ma:contentTypeVersion="20" ma:contentTypeDescription="Ein neues Dokument erstellen." ma:contentTypeScope="" ma:versionID="4c289811a7e9e5cc474353123c5f7956">
  <xsd:schema xmlns:xsd="http://www.w3.org/2001/XMLSchema" xmlns:xs="http://www.w3.org/2001/XMLSchema" xmlns:p="http://schemas.microsoft.com/office/2006/metadata/properties" xmlns:ns2="e413464e-8ef1-4f44-ac6f-c21b5ef08691" xmlns:ns3="70c658f0-ca86-4a51-840c-fec5d1ee8979" targetNamespace="http://schemas.microsoft.com/office/2006/metadata/properties" ma:root="true" ma:fieldsID="2f710a1ceeca73c0057ef563d255aabb" ns2:_="" ns3:_="">
    <xsd:import namespace="e413464e-8ef1-4f44-ac6f-c21b5ef08691"/>
    <xsd:import namespace="70c658f0-ca86-4a51-840c-fec5d1ee8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3464e-8ef1-4f44-ac6f-c21b5ef08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8448d66-369a-48cf-9a3f-3d32a69647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658f0-ca86-4a51-840c-fec5d1ee897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abf77eb5-1d99-4554-aa02-90dbac108b45}" ma:internalName="TaxCatchAll" ma:showField="CatchAllData" ma:web="70c658f0-ca86-4a51-840c-fec5d1ee89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3464e-8ef1-4f44-ac6f-c21b5ef08691">
      <Terms xmlns="http://schemas.microsoft.com/office/infopath/2007/PartnerControls"/>
    </lcf76f155ced4ddcb4097134ff3c332f>
    <TaxCatchAll xmlns="70c658f0-ca86-4a51-840c-fec5d1ee8979" xsi:nil="true"/>
  </documentManagement>
</p:properties>
</file>

<file path=customXml/itemProps1.xml><?xml version="1.0" encoding="utf-8"?>
<ds:datastoreItem xmlns:ds="http://schemas.openxmlformats.org/officeDocument/2006/customXml" ds:itemID="{39D73283-A01D-4587-91B0-3069C7A60B53}">
  <ds:schemaRefs>
    <ds:schemaRef ds:uri="http://schemas.microsoft.com/sharepoint/v3/contenttype/forms"/>
  </ds:schemaRefs>
</ds:datastoreItem>
</file>

<file path=customXml/itemProps2.xml><?xml version="1.0" encoding="utf-8"?>
<ds:datastoreItem xmlns:ds="http://schemas.openxmlformats.org/officeDocument/2006/customXml" ds:itemID="{3D21F4B9-AF4A-4FF9-920E-C736FAB4C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3464e-8ef1-4f44-ac6f-c21b5ef08691"/>
    <ds:schemaRef ds:uri="70c658f0-ca86-4a51-840c-fec5d1ee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1FC15-93FC-4B56-90D4-9D1F2D2C54AA}">
  <ds:schemaRefs>
    <ds:schemaRef ds:uri="http://schemas.microsoft.com/office/2006/metadata/properties"/>
    <ds:schemaRef ds:uri="http://schemas.microsoft.com/office/infopath/2007/PartnerControls"/>
    <ds:schemaRef ds:uri="e413464e-8ef1-4f44-ac6f-c21b5ef08691"/>
    <ds:schemaRef ds:uri="70c658f0-ca86-4a51-840c-fec5d1ee89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1765</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Hafemann</dc:creator>
  <cp:keywords/>
  <dc:description/>
  <cp:lastModifiedBy>Katrin Hafemann</cp:lastModifiedBy>
  <cp:revision>5</cp:revision>
  <cp:lastPrinted>2024-03-04T11:33:00Z</cp:lastPrinted>
  <dcterms:created xsi:type="dcterms:W3CDTF">2024-03-04T14:04:00Z</dcterms:created>
  <dcterms:modified xsi:type="dcterms:W3CDTF">2024-03-04T14:16:00Z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0x0101000E2DABC09524C84B8B1E474C8E2BDCC1</vt:lpwstr>
  </property>
</Properties>
</file>